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1A" w:rsidRPr="00415284" w:rsidRDefault="0043231A" w:rsidP="00D513E1">
      <w:pPr>
        <w:spacing w:line="520" w:lineRule="exact"/>
        <w:rPr>
          <w:rFonts w:ascii="宋体" w:hAnsi="宋体"/>
          <w:sz w:val="28"/>
          <w:szCs w:val="28"/>
        </w:rPr>
      </w:pPr>
      <w:r w:rsidRPr="00415284">
        <w:rPr>
          <w:rFonts w:ascii="宋体" w:hAnsi="宋体" w:hint="eastAsia"/>
          <w:sz w:val="28"/>
          <w:szCs w:val="28"/>
        </w:rPr>
        <w:t>附件</w:t>
      </w:r>
      <w:r w:rsidRPr="00415284">
        <w:rPr>
          <w:rFonts w:ascii="宋体" w:hAnsi="宋体"/>
          <w:sz w:val="28"/>
          <w:szCs w:val="28"/>
        </w:rPr>
        <w:t>1</w:t>
      </w:r>
    </w:p>
    <w:p w:rsidR="0043231A" w:rsidRDefault="0043231A" w:rsidP="00CB6857">
      <w:pPr>
        <w:spacing w:line="520" w:lineRule="exact"/>
        <w:jc w:val="center"/>
        <w:rPr>
          <w:rFonts w:ascii="仿宋_GB2312" w:eastAsia="仿宋_GB2312" w:hAnsi="宋体"/>
          <w:b/>
          <w:sz w:val="32"/>
          <w:szCs w:val="32"/>
        </w:rPr>
      </w:pPr>
      <w:r w:rsidRPr="00F319B3">
        <w:rPr>
          <w:rFonts w:ascii="仿宋_GB2312" w:eastAsia="仿宋_GB2312" w:hAnsi="宋体" w:hint="eastAsia"/>
          <w:b/>
          <w:sz w:val="32"/>
          <w:szCs w:val="32"/>
        </w:rPr>
        <w:t>需结项的</w:t>
      </w:r>
      <w:r w:rsidRPr="00F319B3">
        <w:rPr>
          <w:rFonts w:ascii="仿宋_GB2312" w:eastAsia="仿宋_GB2312" w:hAnsi="宋体"/>
          <w:b/>
          <w:sz w:val="32"/>
          <w:szCs w:val="32"/>
        </w:rPr>
        <w:t>201</w:t>
      </w:r>
      <w:r>
        <w:rPr>
          <w:rFonts w:ascii="仿宋_GB2312" w:eastAsia="仿宋_GB2312" w:hAnsi="宋体"/>
          <w:b/>
          <w:sz w:val="32"/>
          <w:szCs w:val="32"/>
        </w:rPr>
        <w:t>5</w:t>
      </w:r>
      <w:r w:rsidRPr="00F319B3">
        <w:rPr>
          <w:rFonts w:ascii="仿宋_GB2312" w:eastAsia="仿宋_GB2312" w:hAnsi="宋体" w:hint="eastAsia"/>
          <w:b/>
          <w:sz w:val="32"/>
          <w:szCs w:val="32"/>
        </w:rPr>
        <w:t>年度中心</w:t>
      </w:r>
      <w:r>
        <w:rPr>
          <w:rFonts w:ascii="仿宋_GB2312" w:eastAsia="仿宋_GB2312" w:hAnsi="宋体" w:hint="eastAsia"/>
          <w:b/>
          <w:sz w:val="32"/>
          <w:szCs w:val="32"/>
        </w:rPr>
        <w:t>科研</w:t>
      </w:r>
      <w:r w:rsidRPr="00F319B3">
        <w:rPr>
          <w:rFonts w:ascii="仿宋_GB2312" w:eastAsia="仿宋_GB2312" w:hAnsi="宋体" w:hint="eastAsia"/>
          <w:b/>
          <w:sz w:val="32"/>
          <w:szCs w:val="32"/>
        </w:rPr>
        <w:t>课题统计表</w:t>
      </w:r>
    </w:p>
    <w:tbl>
      <w:tblPr>
        <w:tblW w:w="137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3"/>
        <w:gridCol w:w="8080"/>
        <w:gridCol w:w="2835"/>
        <w:gridCol w:w="1417"/>
      </w:tblGrid>
      <w:tr w:rsidR="0043231A" w:rsidRPr="00F17ACF" w:rsidTr="00063122">
        <w:trPr>
          <w:trHeight w:val="665"/>
        </w:trPr>
        <w:tc>
          <w:tcPr>
            <w:tcW w:w="1433" w:type="dxa"/>
            <w:vAlign w:val="center"/>
          </w:tcPr>
          <w:p w:rsidR="0043231A" w:rsidRPr="00F17ACF" w:rsidRDefault="0043231A" w:rsidP="00063122">
            <w:pPr>
              <w:widowControl/>
              <w:jc w:val="center"/>
              <w:rPr>
                <w:rFonts w:ascii="黑体" w:eastAsia="黑体" w:hAnsi="黑体" w:cs="宋体"/>
                <w:kern w:val="0"/>
                <w:sz w:val="24"/>
              </w:rPr>
            </w:pPr>
            <w:r>
              <w:rPr>
                <w:rFonts w:ascii="黑体" w:eastAsia="黑体" w:hAnsi="黑体" w:cs="宋体" w:hint="eastAsia"/>
                <w:kern w:val="0"/>
                <w:sz w:val="24"/>
              </w:rPr>
              <w:t>序</w:t>
            </w:r>
            <w:r w:rsidRPr="00F17ACF">
              <w:rPr>
                <w:rFonts w:ascii="黑体" w:eastAsia="黑体" w:hAnsi="黑体" w:cs="宋体" w:hint="eastAsia"/>
                <w:kern w:val="0"/>
                <w:sz w:val="24"/>
              </w:rPr>
              <w:t>号</w:t>
            </w:r>
          </w:p>
        </w:tc>
        <w:tc>
          <w:tcPr>
            <w:tcW w:w="8080" w:type="dxa"/>
            <w:vAlign w:val="center"/>
          </w:tcPr>
          <w:p w:rsidR="0043231A" w:rsidRPr="00F17ACF" w:rsidRDefault="0043231A" w:rsidP="003761F8">
            <w:pPr>
              <w:widowControl/>
              <w:jc w:val="center"/>
              <w:rPr>
                <w:rFonts w:ascii="黑体" w:eastAsia="黑体" w:hAnsi="黑体" w:cs="宋体"/>
                <w:kern w:val="0"/>
                <w:sz w:val="24"/>
              </w:rPr>
            </w:pPr>
            <w:r w:rsidRPr="00F17ACF">
              <w:rPr>
                <w:rFonts w:ascii="黑体" w:eastAsia="黑体" w:hAnsi="黑体" w:cs="宋体" w:hint="eastAsia"/>
                <w:kern w:val="0"/>
                <w:sz w:val="24"/>
              </w:rPr>
              <w:t>课题名称</w:t>
            </w:r>
          </w:p>
        </w:tc>
        <w:tc>
          <w:tcPr>
            <w:tcW w:w="2835" w:type="dxa"/>
            <w:vAlign w:val="center"/>
          </w:tcPr>
          <w:p w:rsidR="0043231A" w:rsidRPr="00F17ACF" w:rsidRDefault="0043231A" w:rsidP="003761F8">
            <w:pPr>
              <w:widowControl/>
              <w:jc w:val="center"/>
              <w:rPr>
                <w:rFonts w:ascii="黑体" w:eastAsia="黑体" w:hAnsi="黑体" w:cs="宋体"/>
                <w:kern w:val="0"/>
                <w:sz w:val="24"/>
              </w:rPr>
            </w:pPr>
            <w:r w:rsidRPr="00F17ACF">
              <w:rPr>
                <w:rFonts w:ascii="黑体" w:eastAsia="黑体" w:hAnsi="黑体" w:cs="宋体" w:hint="eastAsia"/>
                <w:kern w:val="0"/>
                <w:sz w:val="24"/>
              </w:rPr>
              <w:t>申报单位</w:t>
            </w:r>
          </w:p>
        </w:tc>
        <w:tc>
          <w:tcPr>
            <w:tcW w:w="1417" w:type="dxa"/>
            <w:vAlign w:val="center"/>
          </w:tcPr>
          <w:p w:rsidR="0043231A" w:rsidRPr="00F17ACF" w:rsidRDefault="0043231A" w:rsidP="003761F8">
            <w:pPr>
              <w:widowControl/>
              <w:jc w:val="center"/>
              <w:rPr>
                <w:rFonts w:ascii="黑体" w:eastAsia="黑体" w:hAnsi="黑体" w:cs="宋体"/>
                <w:kern w:val="0"/>
                <w:sz w:val="24"/>
              </w:rPr>
            </w:pPr>
            <w:r w:rsidRPr="00F17ACF">
              <w:rPr>
                <w:rFonts w:ascii="黑体" w:eastAsia="黑体" w:hAnsi="黑体" w:cs="宋体" w:hint="eastAsia"/>
                <w:kern w:val="0"/>
                <w:sz w:val="24"/>
              </w:rPr>
              <w:t>负责人</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健身气功易筋经干预老年人衰老性肌萎缩功效研究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武汉体育学院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石爱桥</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健身气功马王堆导引术对强直性脊柱炎的临床跟踪研究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上海交通大学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王会儒</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五禽戏对慢性下背痛腰腹核心肌群力学性能影响及作用机制研究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方</w:t>
            </w:r>
            <w:r w:rsidRPr="00F17ACF">
              <w:rPr>
                <w:rFonts w:ascii="宋体" w:hAnsi="宋体" w:cs="宋体"/>
                <w:kern w:val="0"/>
                <w:sz w:val="24"/>
              </w:rPr>
              <w:t xml:space="preserve">  </w:t>
            </w:r>
            <w:r w:rsidRPr="00F17ACF">
              <w:rPr>
                <w:rFonts w:ascii="宋体" w:hAnsi="宋体" w:cs="宋体" w:hint="eastAsia"/>
                <w:kern w:val="0"/>
                <w:sz w:val="24"/>
              </w:rPr>
              <w:t>磊</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利用复杂度分析健身气功八段锦改善老年人平衡功能的生物力学研究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北京中医药大学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郝</w:t>
            </w:r>
            <w:r w:rsidRPr="00F17ACF">
              <w:rPr>
                <w:rFonts w:ascii="宋体" w:hAnsi="宋体" w:cs="宋体"/>
                <w:kern w:val="0"/>
                <w:sz w:val="24"/>
              </w:rPr>
              <w:t xml:space="preserve">  </w:t>
            </w:r>
            <w:r w:rsidRPr="00F17ACF">
              <w:rPr>
                <w:rFonts w:ascii="宋体" w:hAnsi="宋体" w:cs="宋体" w:hint="eastAsia"/>
                <w:kern w:val="0"/>
                <w:sz w:val="24"/>
              </w:rPr>
              <w:t>瑛</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5</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健身气功五禽戏的脊柱生物力学效应研究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北京中医药大学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魏玉龙</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6</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健身气功运动处方改善老年人体质的实验研究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北京体育大学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胡晓飞</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7</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健身气功改善老年痴呆症的原理和脑电动力源实证研究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沈阳体育学院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张日辉</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8</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八段锦对多囊卵巢综合征患者代谢及生活质量的影响</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浙江中医药大学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肖雯辉</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9</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健身气功六字诀对</w:t>
            </w:r>
            <w:r w:rsidRPr="00F17ACF">
              <w:rPr>
                <w:rFonts w:ascii="宋体" w:hAnsi="宋体" w:cs="宋体"/>
                <w:kern w:val="0"/>
                <w:sz w:val="24"/>
              </w:rPr>
              <w:t>IV</w:t>
            </w:r>
            <w:r w:rsidRPr="00F17ACF">
              <w:rPr>
                <w:rFonts w:ascii="宋体" w:hAnsi="宋体" w:cs="宋体" w:hint="eastAsia"/>
                <w:kern w:val="0"/>
                <w:sz w:val="24"/>
              </w:rPr>
              <w:t>期糖尿病肾病患者生活质量及血液流变学影响的研究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辽宁中医药大学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高天舒</w:t>
            </w:r>
            <w:r w:rsidRPr="00F17ACF">
              <w:rPr>
                <w:rFonts w:ascii="宋体" w:hAnsi="宋体" w:cs="宋体"/>
                <w:kern w:val="0"/>
                <w:sz w:val="24"/>
              </w:rPr>
              <w:t xml:space="preserve"> </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10</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健身气功八段锦对中老年人身体机制调节作用的生理学机制研究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沈阳体育学院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郭</w:t>
            </w:r>
            <w:r w:rsidRPr="00F17ACF">
              <w:rPr>
                <w:rFonts w:ascii="宋体" w:hAnsi="宋体" w:cs="宋体"/>
                <w:kern w:val="0"/>
                <w:sz w:val="24"/>
              </w:rPr>
              <w:t xml:space="preserve">  </w:t>
            </w:r>
            <w:r w:rsidRPr="00F17ACF">
              <w:rPr>
                <w:rFonts w:ascii="宋体" w:hAnsi="宋体" w:cs="宋体" w:hint="eastAsia"/>
                <w:kern w:val="0"/>
                <w:sz w:val="24"/>
              </w:rPr>
              <w:t>峰</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11</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九种健身气功的心率变化与健身原理的研究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武汉体育学院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雷</w:t>
            </w:r>
            <w:r w:rsidRPr="00F17ACF">
              <w:rPr>
                <w:rFonts w:ascii="宋体" w:hAnsi="宋体" w:cs="宋体"/>
                <w:kern w:val="0"/>
                <w:sz w:val="24"/>
              </w:rPr>
              <w:t xml:space="preserve">  </w:t>
            </w:r>
            <w:r w:rsidRPr="00F17ACF">
              <w:rPr>
                <w:rFonts w:ascii="宋体" w:hAnsi="宋体" w:cs="宋体" w:hint="eastAsia"/>
                <w:kern w:val="0"/>
                <w:sz w:val="24"/>
              </w:rPr>
              <w:t>斌</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12</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健身气功大舞对绝经后骨质疏松症的实证研究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南京中医药大学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闵</w:t>
            </w:r>
            <w:r w:rsidRPr="00F17ACF">
              <w:rPr>
                <w:rFonts w:ascii="宋体" w:hAnsi="宋体" w:cs="宋体"/>
                <w:kern w:val="0"/>
                <w:sz w:val="24"/>
              </w:rPr>
              <w:t xml:space="preserve">  </w:t>
            </w:r>
            <w:r w:rsidRPr="00F17ACF">
              <w:rPr>
                <w:rFonts w:ascii="宋体" w:hAnsi="宋体" w:cs="宋体" w:hint="eastAsia"/>
                <w:kern w:val="0"/>
                <w:sz w:val="24"/>
              </w:rPr>
              <w:t>文</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13</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水中六字诀功法锻炼对稳定期慢性阻塞性肺疾病患者呼吸机能的影响及其作用机制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刘晓丹</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14</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健身气功易筋经对大学生原发性痛经干预的研究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江西中医药大学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章文春</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15</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健身气功大舞锻炼对中老年女性亚健康干预的实验研究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沈阳体育学院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姜</w:t>
            </w:r>
            <w:r w:rsidRPr="00F17ACF">
              <w:rPr>
                <w:rFonts w:ascii="宋体" w:hAnsi="宋体" w:cs="宋体"/>
                <w:kern w:val="0"/>
                <w:sz w:val="24"/>
              </w:rPr>
              <w:t xml:space="preserve">  </w:t>
            </w:r>
            <w:r w:rsidRPr="00F17ACF">
              <w:rPr>
                <w:rFonts w:ascii="宋体" w:hAnsi="宋体" w:cs="宋体" w:hint="eastAsia"/>
                <w:kern w:val="0"/>
                <w:sz w:val="24"/>
              </w:rPr>
              <w:t>娟</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16</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健身气功对</w:t>
            </w:r>
            <w:r w:rsidRPr="00F17ACF">
              <w:rPr>
                <w:rFonts w:ascii="宋体" w:hAnsi="宋体" w:cs="宋体"/>
                <w:kern w:val="0"/>
                <w:sz w:val="24"/>
              </w:rPr>
              <w:t>2</w:t>
            </w:r>
            <w:r w:rsidRPr="00F17ACF">
              <w:rPr>
                <w:rFonts w:ascii="宋体" w:hAnsi="宋体" w:cs="宋体" w:hint="eastAsia"/>
                <w:kern w:val="0"/>
                <w:sz w:val="24"/>
              </w:rPr>
              <w:t>型糖尿病伴抑郁与原发性抑郁症患者的作用研究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中国中医科学院广安门医院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汪卫东</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17</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气功意识活动所引发的生命哲学问题研究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湖南省社会科学院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唐光斌</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18</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健身气功站桩的呼吸调节（调息）特征与机制探究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辽宁师范大学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梁成军</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19</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从经络的角度研究健身气功的健身机理</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上海市气功研究所</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陈昌乐</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20</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八段锦对肌肉骨骼系统的健身机制研究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赖剑慧</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21</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健身气功运动干预促进</w:t>
            </w:r>
            <w:r w:rsidRPr="00F17ACF">
              <w:rPr>
                <w:rFonts w:ascii="宋体" w:hAnsi="宋体" w:cs="宋体"/>
                <w:kern w:val="0"/>
                <w:sz w:val="24"/>
              </w:rPr>
              <w:t>2</w:t>
            </w:r>
            <w:r w:rsidRPr="00F17ACF">
              <w:rPr>
                <w:rFonts w:ascii="宋体" w:hAnsi="宋体" w:cs="宋体" w:hint="eastAsia"/>
                <w:kern w:val="0"/>
                <w:sz w:val="24"/>
              </w:rPr>
              <w:t>型糖尿病患者体质和健康的队列研究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体育总局体科所</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李</w:t>
            </w:r>
            <w:r w:rsidRPr="00F17ACF">
              <w:rPr>
                <w:rFonts w:ascii="宋体" w:hAnsi="宋体" w:cs="宋体"/>
                <w:kern w:val="0"/>
                <w:sz w:val="24"/>
              </w:rPr>
              <w:t xml:space="preserve">  </w:t>
            </w:r>
            <w:r w:rsidRPr="00F17ACF">
              <w:rPr>
                <w:rFonts w:ascii="宋体" w:hAnsi="宋体" w:cs="宋体" w:hint="eastAsia"/>
                <w:kern w:val="0"/>
                <w:sz w:val="24"/>
              </w:rPr>
              <w:t>然</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22</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健身气功易筋经防治</w:t>
            </w:r>
            <w:r w:rsidRPr="00F17ACF">
              <w:rPr>
                <w:rFonts w:ascii="宋体" w:hAnsi="宋体" w:cs="宋体"/>
                <w:kern w:val="0"/>
                <w:sz w:val="24"/>
              </w:rPr>
              <w:t>CFS</w:t>
            </w:r>
            <w:r w:rsidRPr="00F17ACF">
              <w:rPr>
                <w:rFonts w:ascii="宋体" w:hAnsi="宋体" w:cs="宋体" w:hint="eastAsia"/>
                <w:kern w:val="0"/>
                <w:sz w:val="24"/>
              </w:rPr>
              <w:t>的脑功能成像研究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姚</w:t>
            </w:r>
            <w:r w:rsidRPr="00F17ACF">
              <w:rPr>
                <w:rFonts w:ascii="宋体" w:hAnsi="宋体" w:cs="宋体"/>
                <w:kern w:val="0"/>
                <w:sz w:val="24"/>
              </w:rPr>
              <w:t xml:space="preserve">  </w:t>
            </w:r>
            <w:r w:rsidRPr="00F17ACF">
              <w:rPr>
                <w:rFonts w:ascii="宋体" w:hAnsi="宋体" w:cs="宋体" w:hint="eastAsia"/>
                <w:kern w:val="0"/>
                <w:sz w:val="24"/>
              </w:rPr>
              <w:t>斐</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23</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健身气功十二段锦对下肢残障人群血脂及脂蛋白脂酶活性影响</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南京中医药大学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吴云川</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24</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健身气功大舞对肥胖型女大学生脂代谢的影响</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江西中医药大学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喻治达</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25</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健身气功五禽戏对青少年轻度抑郁患者的干预研究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重庆医科大学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王冬梅</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26</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基于物联网的健身气功宣传方式创新及其效果探究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武汉理工大学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王</w:t>
            </w:r>
            <w:r w:rsidRPr="00F17ACF">
              <w:rPr>
                <w:rFonts w:ascii="宋体" w:hAnsi="宋体" w:cs="宋体"/>
                <w:kern w:val="0"/>
                <w:sz w:val="24"/>
              </w:rPr>
              <w:t xml:space="preserve">  </w:t>
            </w:r>
            <w:r w:rsidRPr="00F17ACF">
              <w:rPr>
                <w:rFonts w:ascii="宋体" w:hAnsi="宋体" w:cs="宋体" w:hint="eastAsia"/>
                <w:kern w:val="0"/>
                <w:sz w:val="24"/>
              </w:rPr>
              <w:t>林</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27</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我国省市级健身气功开展效果评估指标体系构建研究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张云崖</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28</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健身气功调心的生理心理学机制研究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北京体育大学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杨玉冰</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29</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国内健身气功站点风险规避机制研究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武汉体育学院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项汉平</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30</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非物质文化遗产传承视阈下的中国健身气功传承体系与发展方案研究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商丘师范学院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郭荣娟</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31</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健身气功经典词语探源与诠释</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黄</w:t>
            </w:r>
            <w:r w:rsidRPr="00F17ACF">
              <w:rPr>
                <w:rFonts w:ascii="宋体" w:hAnsi="宋体" w:cs="宋体"/>
                <w:kern w:val="0"/>
                <w:sz w:val="24"/>
              </w:rPr>
              <w:t xml:space="preserve">  </w:t>
            </w:r>
            <w:r w:rsidRPr="00F17ACF">
              <w:rPr>
                <w:rFonts w:ascii="宋体" w:hAnsi="宋体" w:cs="宋体" w:hint="eastAsia"/>
                <w:kern w:val="0"/>
                <w:sz w:val="24"/>
              </w:rPr>
              <w:t>健</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32</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张家山汉简《引书》导引动作要领研究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北京工商大学嘉华学院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王</w:t>
            </w:r>
            <w:r w:rsidRPr="00F17ACF">
              <w:rPr>
                <w:rFonts w:ascii="宋体" w:hAnsi="宋体" w:cs="宋体"/>
                <w:kern w:val="0"/>
                <w:sz w:val="24"/>
              </w:rPr>
              <w:t xml:space="preserve">  </w:t>
            </w:r>
            <w:r w:rsidRPr="00F17ACF">
              <w:rPr>
                <w:rFonts w:ascii="宋体" w:hAnsi="宋体" w:cs="宋体" w:hint="eastAsia"/>
                <w:kern w:val="0"/>
                <w:sz w:val="24"/>
              </w:rPr>
              <w:t>愿</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33</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《引书》整理与研究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丽水学院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晁胜杰</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34</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“服务型政府”视阈下的健身气功社团组织创新与发展研究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江南大学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杨嘉民</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35</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健身气功社会指导员交流机制研究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北京体育大学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杨柏龙</w:t>
            </w:r>
            <w:r w:rsidRPr="00F17ACF">
              <w:rPr>
                <w:rFonts w:ascii="宋体" w:hAnsi="宋体" w:cs="宋体"/>
                <w:kern w:val="0"/>
                <w:sz w:val="24"/>
              </w:rPr>
              <w:t xml:space="preserve"> </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36</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健身气功八段锦“哲学之基”的挖掘与整理</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成都中医药大学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郑</w:t>
            </w:r>
            <w:r w:rsidRPr="00F17ACF">
              <w:rPr>
                <w:rFonts w:ascii="宋体" w:hAnsi="宋体" w:cs="宋体"/>
                <w:kern w:val="0"/>
                <w:sz w:val="24"/>
              </w:rPr>
              <w:t xml:space="preserve">  </w:t>
            </w:r>
            <w:r w:rsidRPr="00F17ACF">
              <w:rPr>
                <w:rFonts w:ascii="宋体" w:hAnsi="宋体" w:cs="宋体" w:hint="eastAsia"/>
                <w:kern w:val="0"/>
                <w:sz w:val="24"/>
              </w:rPr>
              <w:t>贞</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37</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以孔子学院为载体的中国健身气功国际传播研究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丽水学院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娄</w:t>
            </w:r>
            <w:r w:rsidRPr="00F17ACF">
              <w:rPr>
                <w:rFonts w:ascii="宋体" w:hAnsi="宋体" w:cs="宋体"/>
                <w:kern w:val="0"/>
                <w:sz w:val="24"/>
              </w:rPr>
              <w:t xml:space="preserve">  </w:t>
            </w:r>
            <w:r w:rsidRPr="00F17ACF">
              <w:rPr>
                <w:rFonts w:ascii="宋体" w:hAnsi="宋体" w:cs="宋体" w:hint="eastAsia"/>
                <w:kern w:val="0"/>
                <w:sz w:val="24"/>
              </w:rPr>
              <w:t>虎</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38</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以微信</w:t>
            </w:r>
            <w:r w:rsidRPr="00F17ACF">
              <w:rPr>
                <w:rFonts w:ascii="宋体" w:hAnsi="宋体" w:cs="宋体"/>
                <w:kern w:val="0"/>
                <w:sz w:val="24"/>
              </w:rPr>
              <w:t>+APP</w:t>
            </w:r>
            <w:r w:rsidRPr="00F17ACF">
              <w:rPr>
                <w:rFonts w:ascii="宋体" w:hAnsi="宋体" w:cs="宋体" w:hint="eastAsia"/>
                <w:kern w:val="0"/>
                <w:sz w:val="24"/>
              </w:rPr>
              <w:t>为载体健身气功推广模式的研究</w:t>
            </w:r>
            <w:r w:rsidRPr="00F17ACF">
              <w:rPr>
                <w:rFonts w:ascii="宋体" w:hAnsi="宋体" w:cs="宋体"/>
                <w:kern w:val="0"/>
                <w:sz w:val="24"/>
              </w:rPr>
              <w:t>——</w:t>
            </w:r>
            <w:r w:rsidRPr="00F17ACF">
              <w:rPr>
                <w:rFonts w:ascii="宋体" w:hAnsi="宋体" w:cs="宋体" w:hint="eastAsia"/>
                <w:kern w:val="0"/>
                <w:sz w:val="24"/>
              </w:rPr>
              <w:t>以易筋经运动处方干预大学生考试焦虑症为例</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安光辉</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39</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微传播视阈下健身气功影视艺术发展研究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齐鲁师范学院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孙</w:t>
            </w:r>
            <w:r w:rsidRPr="00F17ACF">
              <w:rPr>
                <w:rFonts w:ascii="宋体" w:hAnsi="宋体" w:cs="宋体"/>
                <w:kern w:val="0"/>
                <w:sz w:val="24"/>
              </w:rPr>
              <w:t xml:space="preserve">  </w:t>
            </w:r>
            <w:r w:rsidRPr="00F17ACF">
              <w:rPr>
                <w:rFonts w:ascii="宋体" w:hAnsi="宋体" w:cs="宋体" w:hint="eastAsia"/>
                <w:kern w:val="0"/>
                <w:sz w:val="24"/>
              </w:rPr>
              <w:t>强</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40</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制定个性化健身气功运动处方的理论研究</w:t>
            </w:r>
            <w:r w:rsidRPr="00F17ACF">
              <w:rPr>
                <w:rFonts w:ascii="宋体" w:cs="宋体"/>
                <w:kern w:val="0"/>
                <w:sz w:val="24"/>
              </w:rPr>
              <w:t>---</w:t>
            </w:r>
            <w:r w:rsidRPr="00F17ACF">
              <w:rPr>
                <w:rFonts w:ascii="宋体" w:hAnsi="宋体" w:cs="宋体" w:hint="eastAsia"/>
                <w:kern w:val="0"/>
                <w:sz w:val="24"/>
              </w:rPr>
              <w:t>“辨体施功”</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张</w:t>
            </w:r>
            <w:r w:rsidRPr="00F17ACF">
              <w:rPr>
                <w:rFonts w:ascii="宋体" w:hAnsi="宋体" w:cs="宋体"/>
                <w:kern w:val="0"/>
                <w:sz w:val="24"/>
              </w:rPr>
              <w:t xml:space="preserve">  </w:t>
            </w:r>
            <w:r w:rsidRPr="00F17ACF">
              <w:rPr>
                <w:rFonts w:ascii="宋体" w:hAnsi="宋体" w:cs="宋体" w:hint="eastAsia"/>
                <w:kern w:val="0"/>
                <w:sz w:val="24"/>
              </w:rPr>
              <w:t>彩</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41</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健身气功的核心竞争力研究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深圳信息职业技术学院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牛爱军</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42</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健身气功段位服饰</w:t>
            </w:r>
            <w:r w:rsidRPr="00F17ACF">
              <w:rPr>
                <w:rFonts w:ascii="宋体" w:hAnsi="宋体" w:cs="宋体"/>
                <w:kern w:val="0"/>
                <w:sz w:val="24"/>
              </w:rPr>
              <w:t>logo</w:t>
            </w:r>
            <w:r w:rsidRPr="00F17ACF">
              <w:rPr>
                <w:rFonts w:ascii="宋体" w:hAnsi="宋体" w:cs="宋体" w:hint="eastAsia"/>
                <w:kern w:val="0"/>
                <w:sz w:val="24"/>
              </w:rPr>
              <w:t>的标准化研究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辽宁师范大学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苗福盛</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43</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道家休闲养生观与健身气功休闲养生理念的契合及现实价值</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成都中医药大学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谢</w:t>
            </w:r>
            <w:r w:rsidRPr="00F17ACF">
              <w:rPr>
                <w:rFonts w:ascii="宋体" w:hAnsi="宋体" w:cs="宋体"/>
                <w:kern w:val="0"/>
                <w:sz w:val="24"/>
              </w:rPr>
              <w:t xml:space="preserve">  </w:t>
            </w:r>
            <w:r w:rsidRPr="00F17ACF">
              <w:rPr>
                <w:rFonts w:ascii="宋体" w:hAnsi="宋体" w:cs="宋体" w:hint="eastAsia"/>
                <w:kern w:val="0"/>
                <w:sz w:val="24"/>
              </w:rPr>
              <w:t>卫</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44</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健身气功功法申报非物质文化遗产代表作的研究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武汉大学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秦子来</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45</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八段锦对中年女性乳腺增生康复作用的研究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广州体育学院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邱燕春</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46</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健身气功五禽戏对中风偏瘫患者肢体功能恢复和提高生活质量的促进作用</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施振文</w:t>
            </w:r>
            <w:r w:rsidRPr="00F17ACF">
              <w:rPr>
                <w:rFonts w:ascii="宋体" w:hAnsi="宋体" w:cs="宋体"/>
                <w:kern w:val="0"/>
                <w:sz w:val="24"/>
              </w:rPr>
              <w:t xml:space="preserve"> </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47</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练习健身气功对公务员心理压力及自我效能的影响研究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中山大学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康</w:t>
            </w:r>
            <w:r w:rsidRPr="00F17ACF">
              <w:rPr>
                <w:rFonts w:ascii="宋体" w:hAnsi="宋体" w:cs="宋体"/>
                <w:kern w:val="0"/>
                <w:sz w:val="24"/>
              </w:rPr>
              <w:t xml:space="preserve">  </w:t>
            </w:r>
            <w:r w:rsidRPr="00F17ACF">
              <w:rPr>
                <w:rFonts w:ascii="宋体" w:hAnsi="宋体" w:cs="宋体" w:hint="eastAsia"/>
                <w:kern w:val="0"/>
                <w:sz w:val="24"/>
              </w:rPr>
              <w:t>涛</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48</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《千金方》健身气功文献整理及其养生心理学思想研究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上海中医药大学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邸若虹</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49</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基于全民健身计划背景下健身气功对社会发展的正向功能研究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温州大学体育学院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周义义</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50</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我国健身气功习练者健身气功需求的研究</w:t>
            </w:r>
            <w:r w:rsidRPr="00F17ACF">
              <w:rPr>
                <w:rFonts w:ascii="宋体" w:hAnsi="宋体" w:cs="宋体"/>
                <w:kern w:val="0"/>
                <w:sz w:val="24"/>
              </w:rPr>
              <w:t>——</w:t>
            </w:r>
            <w:r w:rsidRPr="00F17ACF">
              <w:rPr>
                <w:rFonts w:ascii="宋体" w:hAnsi="宋体" w:cs="宋体" w:hint="eastAsia"/>
                <w:kern w:val="0"/>
                <w:sz w:val="24"/>
              </w:rPr>
              <w:t>以上海市为例</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上海师范大学</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韩</w:t>
            </w:r>
            <w:r w:rsidRPr="00F17ACF">
              <w:rPr>
                <w:rFonts w:ascii="宋体" w:hAnsi="宋体" w:cs="宋体"/>
                <w:kern w:val="0"/>
                <w:sz w:val="24"/>
              </w:rPr>
              <w:t xml:space="preserve">  </w:t>
            </w:r>
            <w:r w:rsidRPr="00F17ACF">
              <w:rPr>
                <w:rFonts w:ascii="宋体" w:hAnsi="宋体" w:cs="宋体" w:hint="eastAsia"/>
                <w:kern w:val="0"/>
                <w:sz w:val="24"/>
              </w:rPr>
              <w:t>雪</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51</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政府职能转变与健身气功社团组织发展路径研究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天津市静海县体育局</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张运升</w:t>
            </w:r>
          </w:p>
        </w:tc>
      </w:tr>
      <w:tr w:rsidR="0043231A" w:rsidRPr="00F17ACF" w:rsidTr="00063122">
        <w:trPr>
          <w:trHeight w:val="340"/>
        </w:trPr>
        <w:tc>
          <w:tcPr>
            <w:tcW w:w="1433" w:type="dxa"/>
            <w:vAlign w:val="center"/>
          </w:tcPr>
          <w:p w:rsidR="0043231A" w:rsidRDefault="0043231A" w:rsidP="00063122">
            <w:pPr>
              <w:jc w:val="center"/>
              <w:rPr>
                <w:rFonts w:ascii="宋体" w:cs="宋体"/>
                <w:color w:val="000000"/>
                <w:sz w:val="22"/>
                <w:szCs w:val="22"/>
              </w:rPr>
            </w:pPr>
            <w:r>
              <w:rPr>
                <w:color w:val="000000"/>
                <w:sz w:val="22"/>
                <w:szCs w:val="22"/>
              </w:rPr>
              <w:t>52</w:t>
            </w:r>
          </w:p>
        </w:tc>
        <w:tc>
          <w:tcPr>
            <w:tcW w:w="8080" w:type="dxa"/>
            <w:vAlign w:val="center"/>
          </w:tcPr>
          <w:p w:rsidR="0043231A" w:rsidRPr="00F17ACF" w:rsidRDefault="0043231A" w:rsidP="003761F8">
            <w:pPr>
              <w:widowControl/>
              <w:jc w:val="left"/>
              <w:rPr>
                <w:rFonts w:ascii="宋体" w:cs="宋体"/>
                <w:kern w:val="0"/>
                <w:sz w:val="24"/>
              </w:rPr>
            </w:pPr>
            <w:r w:rsidRPr="00F17ACF">
              <w:rPr>
                <w:rFonts w:ascii="宋体" w:hAnsi="宋体" w:cs="宋体" w:hint="eastAsia"/>
                <w:kern w:val="0"/>
                <w:sz w:val="24"/>
              </w:rPr>
              <w:t>健身气功作为文化软实力角色的推广策略研究</w:t>
            </w:r>
          </w:p>
        </w:tc>
        <w:tc>
          <w:tcPr>
            <w:tcW w:w="2835"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盐城工学院</w:t>
            </w:r>
          </w:p>
        </w:tc>
        <w:tc>
          <w:tcPr>
            <w:tcW w:w="1417" w:type="dxa"/>
            <w:vAlign w:val="center"/>
          </w:tcPr>
          <w:p w:rsidR="0043231A" w:rsidRPr="00F17ACF" w:rsidRDefault="0043231A" w:rsidP="003761F8">
            <w:pPr>
              <w:widowControl/>
              <w:jc w:val="center"/>
              <w:rPr>
                <w:rFonts w:ascii="宋体" w:cs="宋体"/>
                <w:kern w:val="0"/>
                <w:sz w:val="24"/>
              </w:rPr>
            </w:pPr>
            <w:r w:rsidRPr="00F17ACF">
              <w:rPr>
                <w:rFonts w:ascii="宋体" w:hAnsi="宋体" w:cs="宋体" w:hint="eastAsia"/>
                <w:kern w:val="0"/>
                <w:sz w:val="24"/>
              </w:rPr>
              <w:t>杨洪杰</w:t>
            </w:r>
          </w:p>
        </w:tc>
      </w:tr>
    </w:tbl>
    <w:p w:rsidR="0043231A" w:rsidRPr="00F319B3" w:rsidRDefault="0043231A" w:rsidP="00DE7A1E">
      <w:pPr>
        <w:spacing w:line="520" w:lineRule="exact"/>
        <w:jc w:val="left"/>
        <w:rPr>
          <w:rFonts w:ascii="仿宋_GB2312" w:eastAsia="仿宋_GB2312"/>
          <w:b/>
          <w:sz w:val="32"/>
          <w:szCs w:val="32"/>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Default="0043231A" w:rsidP="008D5BE8">
      <w:pPr>
        <w:spacing w:line="240" w:lineRule="exact"/>
        <w:rPr>
          <w:rFonts w:ascii="仿宋_GB2312" w:eastAsia="仿宋_GB2312" w:hAnsi="宋体"/>
          <w:sz w:val="24"/>
        </w:rPr>
      </w:pPr>
    </w:p>
    <w:p w:rsidR="0043231A" w:rsidRPr="008D5BE8" w:rsidRDefault="0043231A" w:rsidP="008D5BE8">
      <w:pPr>
        <w:spacing w:line="240" w:lineRule="exact"/>
        <w:rPr>
          <w:rFonts w:ascii="仿宋_GB2312" w:eastAsia="仿宋_GB2312" w:hAnsi="宋体"/>
          <w:sz w:val="24"/>
        </w:rPr>
      </w:pPr>
    </w:p>
    <w:p w:rsidR="0043231A" w:rsidRPr="00415284" w:rsidRDefault="0043231A" w:rsidP="008D5BE8">
      <w:pPr>
        <w:rPr>
          <w:rFonts w:ascii="宋体"/>
          <w:sz w:val="28"/>
          <w:szCs w:val="28"/>
        </w:rPr>
      </w:pPr>
      <w:r w:rsidRPr="00415284">
        <w:rPr>
          <w:rFonts w:ascii="宋体" w:hAnsi="宋体" w:hint="eastAsia"/>
          <w:sz w:val="28"/>
          <w:szCs w:val="28"/>
        </w:rPr>
        <w:t>附件</w:t>
      </w:r>
      <w:r w:rsidRPr="00415284">
        <w:rPr>
          <w:rFonts w:ascii="宋体" w:hAnsi="宋体"/>
          <w:sz w:val="28"/>
          <w:szCs w:val="28"/>
        </w:rPr>
        <w:t>2</w:t>
      </w:r>
    </w:p>
    <w:p w:rsidR="0043231A" w:rsidRDefault="0043231A" w:rsidP="00445E5C">
      <w:pPr>
        <w:spacing w:afterLines="50" w:line="520" w:lineRule="exact"/>
        <w:jc w:val="center"/>
        <w:rPr>
          <w:rFonts w:ascii="仿宋_GB2312" w:eastAsia="仿宋_GB2312" w:hAnsi="宋体"/>
          <w:b/>
          <w:sz w:val="32"/>
          <w:szCs w:val="32"/>
        </w:rPr>
      </w:pPr>
      <w:r w:rsidRPr="00F319B3">
        <w:rPr>
          <w:rFonts w:ascii="仿宋_GB2312" w:eastAsia="仿宋_GB2312" w:hAnsi="宋体" w:hint="eastAsia"/>
          <w:b/>
          <w:sz w:val="32"/>
          <w:szCs w:val="32"/>
        </w:rPr>
        <w:t>需结项的</w:t>
      </w:r>
      <w:r w:rsidRPr="00F319B3">
        <w:rPr>
          <w:rFonts w:ascii="仿宋_GB2312" w:eastAsia="仿宋_GB2312" w:hAnsi="宋体"/>
          <w:b/>
          <w:sz w:val="32"/>
          <w:szCs w:val="32"/>
        </w:rPr>
        <w:t>201</w:t>
      </w:r>
      <w:r>
        <w:rPr>
          <w:rFonts w:ascii="仿宋_GB2312" w:eastAsia="仿宋_GB2312" w:hAnsi="宋体"/>
          <w:b/>
          <w:sz w:val="32"/>
          <w:szCs w:val="32"/>
        </w:rPr>
        <w:t>4</w:t>
      </w:r>
      <w:r w:rsidRPr="00F319B3">
        <w:rPr>
          <w:rFonts w:ascii="仿宋_GB2312" w:eastAsia="仿宋_GB2312" w:hAnsi="宋体" w:hint="eastAsia"/>
          <w:b/>
          <w:sz w:val="32"/>
          <w:szCs w:val="32"/>
        </w:rPr>
        <w:t>年度中心延期课题统计表</w:t>
      </w:r>
    </w:p>
    <w:tbl>
      <w:tblPr>
        <w:tblW w:w="13559" w:type="dxa"/>
        <w:jc w:val="center"/>
        <w:tblLook w:val="00A0"/>
      </w:tblPr>
      <w:tblGrid>
        <w:gridCol w:w="1227"/>
        <w:gridCol w:w="7646"/>
        <w:gridCol w:w="2835"/>
        <w:gridCol w:w="1851"/>
      </w:tblGrid>
      <w:tr w:rsidR="0043231A" w:rsidRPr="0043430A" w:rsidTr="00DE7A1E">
        <w:trPr>
          <w:trHeight w:val="624"/>
          <w:jc w:val="center"/>
        </w:trPr>
        <w:tc>
          <w:tcPr>
            <w:tcW w:w="1227" w:type="dxa"/>
            <w:tcBorders>
              <w:top w:val="single" w:sz="4" w:space="0" w:color="auto"/>
              <w:left w:val="single" w:sz="4" w:space="0" w:color="auto"/>
              <w:bottom w:val="single" w:sz="4" w:space="0" w:color="auto"/>
              <w:right w:val="single" w:sz="4" w:space="0" w:color="auto"/>
            </w:tcBorders>
            <w:vAlign w:val="center"/>
          </w:tcPr>
          <w:p w:rsidR="0043231A" w:rsidRPr="0043430A" w:rsidRDefault="0043231A" w:rsidP="003761F8">
            <w:pPr>
              <w:widowControl/>
              <w:jc w:val="center"/>
              <w:rPr>
                <w:rFonts w:ascii="黑体" w:eastAsia="黑体" w:hAnsi="黑体" w:cs="宋体"/>
                <w:kern w:val="0"/>
                <w:sz w:val="24"/>
              </w:rPr>
            </w:pPr>
            <w:r>
              <w:rPr>
                <w:rFonts w:ascii="黑体" w:eastAsia="黑体" w:hAnsi="黑体" w:cs="宋体" w:hint="eastAsia"/>
                <w:kern w:val="0"/>
                <w:sz w:val="24"/>
              </w:rPr>
              <w:t>序</w:t>
            </w:r>
            <w:r w:rsidRPr="0043430A">
              <w:rPr>
                <w:rFonts w:ascii="黑体" w:eastAsia="黑体" w:hAnsi="黑体" w:cs="宋体" w:hint="eastAsia"/>
                <w:kern w:val="0"/>
                <w:sz w:val="24"/>
              </w:rPr>
              <w:t>号</w:t>
            </w:r>
          </w:p>
        </w:tc>
        <w:tc>
          <w:tcPr>
            <w:tcW w:w="7646" w:type="dxa"/>
            <w:tcBorders>
              <w:top w:val="single" w:sz="4" w:space="0" w:color="auto"/>
              <w:left w:val="nil"/>
              <w:bottom w:val="single" w:sz="4" w:space="0" w:color="auto"/>
              <w:right w:val="single" w:sz="4" w:space="0" w:color="auto"/>
            </w:tcBorders>
            <w:vAlign w:val="center"/>
          </w:tcPr>
          <w:p w:rsidR="0043231A" w:rsidRPr="0043430A" w:rsidRDefault="0043231A" w:rsidP="003761F8">
            <w:pPr>
              <w:widowControl/>
              <w:jc w:val="center"/>
              <w:rPr>
                <w:rFonts w:ascii="黑体" w:eastAsia="黑体" w:hAnsi="黑体" w:cs="宋体"/>
                <w:kern w:val="0"/>
                <w:sz w:val="24"/>
              </w:rPr>
            </w:pPr>
            <w:r w:rsidRPr="0043430A">
              <w:rPr>
                <w:rFonts w:ascii="黑体" w:eastAsia="黑体" w:hAnsi="黑体" w:cs="宋体" w:hint="eastAsia"/>
                <w:kern w:val="0"/>
                <w:sz w:val="24"/>
              </w:rPr>
              <w:t>项目名称</w:t>
            </w:r>
          </w:p>
        </w:tc>
        <w:tc>
          <w:tcPr>
            <w:tcW w:w="2835" w:type="dxa"/>
            <w:tcBorders>
              <w:top w:val="single" w:sz="4" w:space="0" w:color="auto"/>
              <w:left w:val="nil"/>
              <w:bottom w:val="single" w:sz="4" w:space="0" w:color="auto"/>
              <w:right w:val="single" w:sz="4" w:space="0" w:color="auto"/>
            </w:tcBorders>
            <w:vAlign w:val="center"/>
          </w:tcPr>
          <w:p w:rsidR="0043231A" w:rsidRPr="0043430A" w:rsidRDefault="0043231A" w:rsidP="003761F8">
            <w:pPr>
              <w:widowControl/>
              <w:jc w:val="center"/>
              <w:rPr>
                <w:rFonts w:ascii="黑体" w:eastAsia="黑体" w:hAnsi="黑体" w:cs="宋体"/>
                <w:kern w:val="0"/>
                <w:sz w:val="24"/>
              </w:rPr>
            </w:pPr>
            <w:r w:rsidRPr="0043430A">
              <w:rPr>
                <w:rFonts w:ascii="黑体" w:eastAsia="黑体" w:hAnsi="黑体" w:cs="宋体" w:hint="eastAsia"/>
                <w:kern w:val="0"/>
                <w:sz w:val="24"/>
              </w:rPr>
              <w:t>申报单位</w:t>
            </w:r>
          </w:p>
        </w:tc>
        <w:tc>
          <w:tcPr>
            <w:tcW w:w="1851" w:type="dxa"/>
            <w:tcBorders>
              <w:top w:val="single" w:sz="4" w:space="0" w:color="auto"/>
              <w:left w:val="nil"/>
              <w:bottom w:val="single" w:sz="4" w:space="0" w:color="auto"/>
              <w:right w:val="single" w:sz="4" w:space="0" w:color="auto"/>
            </w:tcBorders>
            <w:vAlign w:val="center"/>
          </w:tcPr>
          <w:p w:rsidR="0043231A" w:rsidRPr="0043430A" w:rsidRDefault="0043231A" w:rsidP="003761F8">
            <w:pPr>
              <w:widowControl/>
              <w:jc w:val="center"/>
              <w:rPr>
                <w:rFonts w:ascii="黑体" w:eastAsia="黑体" w:hAnsi="黑体" w:cs="宋体"/>
                <w:kern w:val="0"/>
                <w:sz w:val="24"/>
              </w:rPr>
            </w:pPr>
            <w:r w:rsidRPr="0043430A">
              <w:rPr>
                <w:rFonts w:ascii="黑体" w:eastAsia="黑体" w:hAnsi="黑体" w:cs="宋体" w:hint="eastAsia"/>
                <w:kern w:val="0"/>
                <w:sz w:val="24"/>
              </w:rPr>
              <w:t>负责人</w:t>
            </w:r>
          </w:p>
        </w:tc>
      </w:tr>
      <w:tr w:rsidR="0043231A" w:rsidRPr="0043430A" w:rsidTr="00DE7A1E">
        <w:trPr>
          <w:trHeight w:val="454"/>
          <w:jc w:val="center"/>
        </w:trPr>
        <w:tc>
          <w:tcPr>
            <w:tcW w:w="1227" w:type="dxa"/>
            <w:tcBorders>
              <w:top w:val="nil"/>
              <w:left w:val="single" w:sz="4" w:space="0" w:color="auto"/>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2"/>
              </w:rPr>
            </w:pPr>
            <w:r w:rsidRPr="00DE7A1E">
              <w:rPr>
                <w:rFonts w:ascii="宋体" w:hAnsi="宋体" w:cs="宋体"/>
                <w:kern w:val="0"/>
                <w:sz w:val="22"/>
              </w:rPr>
              <w:t>1</w:t>
            </w:r>
          </w:p>
        </w:tc>
        <w:tc>
          <w:tcPr>
            <w:tcW w:w="7646" w:type="dxa"/>
            <w:tcBorders>
              <w:top w:val="nil"/>
              <w:left w:val="nil"/>
              <w:bottom w:val="single" w:sz="4" w:space="0" w:color="auto"/>
              <w:right w:val="single" w:sz="4" w:space="0" w:color="auto"/>
            </w:tcBorders>
            <w:vAlign w:val="center"/>
          </w:tcPr>
          <w:p w:rsidR="0043231A" w:rsidRPr="0043430A" w:rsidRDefault="0043231A" w:rsidP="003761F8">
            <w:pPr>
              <w:widowControl/>
              <w:rPr>
                <w:rFonts w:ascii="宋体" w:cs="宋体"/>
                <w:kern w:val="0"/>
                <w:sz w:val="24"/>
              </w:rPr>
            </w:pPr>
            <w:r w:rsidRPr="0043430A">
              <w:rPr>
                <w:rFonts w:ascii="宋体" w:hAnsi="宋体" w:cs="宋体" w:hint="eastAsia"/>
                <w:kern w:val="0"/>
                <w:sz w:val="24"/>
              </w:rPr>
              <w:t>健身气功与太极拳对大学生亚健康干预的试验研究</w:t>
            </w:r>
          </w:p>
        </w:tc>
        <w:tc>
          <w:tcPr>
            <w:tcW w:w="2835"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浙江中医药大学</w:t>
            </w:r>
          </w:p>
        </w:tc>
        <w:tc>
          <w:tcPr>
            <w:tcW w:w="1851"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骆红斌、邓晓峰</w:t>
            </w:r>
          </w:p>
        </w:tc>
      </w:tr>
      <w:tr w:rsidR="0043231A" w:rsidRPr="0043430A" w:rsidTr="00DE7A1E">
        <w:trPr>
          <w:trHeight w:val="454"/>
          <w:jc w:val="center"/>
        </w:trPr>
        <w:tc>
          <w:tcPr>
            <w:tcW w:w="1227" w:type="dxa"/>
            <w:tcBorders>
              <w:top w:val="nil"/>
              <w:left w:val="single" w:sz="4" w:space="0" w:color="auto"/>
              <w:bottom w:val="single" w:sz="4" w:space="0" w:color="auto"/>
              <w:right w:val="single" w:sz="4" w:space="0" w:color="auto"/>
            </w:tcBorders>
            <w:vAlign w:val="center"/>
          </w:tcPr>
          <w:p w:rsidR="0043231A" w:rsidRPr="0043430A" w:rsidRDefault="0043231A" w:rsidP="003761F8">
            <w:pPr>
              <w:widowControl/>
              <w:jc w:val="center"/>
              <w:rPr>
                <w:kern w:val="0"/>
                <w:sz w:val="24"/>
              </w:rPr>
            </w:pPr>
            <w:r w:rsidRPr="00DE7A1E">
              <w:rPr>
                <w:kern w:val="0"/>
                <w:sz w:val="24"/>
              </w:rPr>
              <w:t>2</w:t>
            </w:r>
          </w:p>
        </w:tc>
        <w:tc>
          <w:tcPr>
            <w:tcW w:w="7646" w:type="dxa"/>
            <w:tcBorders>
              <w:top w:val="nil"/>
              <w:left w:val="nil"/>
              <w:bottom w:val="single" w:sz="4" w:space="0" w:color="auto"/>
              <w:right w:val="single" w:sz="4" w:space="0" w:color="auto"/>
            </w:tcBorders>
            <w:vAlign w:val="center"/>
          </w:tcPr>
          <w:p w:rsidR="0043231A" w:rsidRPr="0043430A" w:rsidRDefault="0043231A" w:rsidP="003761F8">
            <w:pPr>
              <w:widowControl/>
              <w:rPr>
                <w:rFonts w:ascii="宋体" w:cs="宋体"/>
                <w:kern w:val="0"/>
                <w:sz w:val="24"/>
              </w:rPr>
            </w:pPr>
            <w:r w:rsidRPr="0043430A">
              <w:rPr>
                <w:rFonts w:ascii="宋体" w:hAnsi="宋体" w:cs="宋体" w:hint="eastAsia"/>
                <w:kern w:val="0"/>
                <w:sz w:val="24"/>
              </w:rPr>
              <w:t>八段锦对脑卒中患者功能障碍的康复效果观察</w:t>
            </w:r>
          </w:p>
        </w:tc>
        <w:tc>
          <w:tcPr>
            <w:tcW w:w="2835"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哈尔滨体育学院</w:t>
            </w:r>
          </w:p>
        </w:tc>
        <w:tc>
          <w:tcPr>
            <w:tcW w:w="1851"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杨慧馨、赵斌、陈国平</w:t>
            </w:r>
          </w:p>
        </w:tc>
      </w:tr>
      <w:tr w:rsidR="0043231A" w:rsidRPr="0043430A" w:rsidTr="00DE7A1E">
        <w:trPr>
          <w:trHeight w:val="454"/>
          <w:jc w:val="center"/>
        </w:trPr>
        <w:tc>
          <w:tcPr>
            <w:tcW w:w="1227" w:type="dxa"/>
            <w:tcBorders>
              <w:top w:val="nil"/>
              <w:left w:val="single" w:sz="4" w:space="0" w:color="auto"/>
              <w:bottom w:val="single" w:sz="4" w:space="0" w:color="auto"/>
              <w:right w:val="single" w:sz="4" w:space="0" w:color="auto"/>
            </w:tcBorders>
            <w:vAlign w:val="center"/>
          </w:tcPr>
          <w:p w:rsidR="0043231A" w:rsidRPr="0043430A" w:rsidRDefault="0043231A" w:rsidP="003761F8">
            <w:pPr>
              <w:widowControl/>
              <w:jc w:val="center"/>
              <w:rPr>
                <w:kern w:val="0"/>
                <w:sz w:val="24"/>
              </w:rPr>
            </w:pPr>
            <w:r w:rsidRPr="00DE7A1E">
              <w:rPr>
                <w:kern w:val="0"/>
                <w:sz w:val="24"/>
              </w:rPr>
              <w:t>3</w:t>
            </w:r>
          </w:p>
        </w:tc>
        <w:tc>
          <w:tcPr>
            <w:tcW w:w="7646" w:type="dxa"/>
            <w:tcBorders>
              <w:top w:val="nil"/>
              <w:left w:val="nil"/>
              <w:bottom w:val="single" w:sz="4" w:space="0" w:color="auto"/>
              <w:right w:val="single" w:sz="4" w:space="0" w:color="auto"/>
            </w:tcBorders>
            <w:vAlign w:val="center"/>
          </w:tcPr>
          <w:p w:rsidR="0043231A" w:rsidRPr="0043430A" w:rsidRDefault="0043231A" w:rsidP="003761F8">
            <w:pPr>
              <w:widowControl/>
              <w:rPr>
                <w:rFonts w:ascii="宋体" w:cs="宋体"/>
                <w:kern w:val="0"/>
                <w:sz w:val="24"/>
              </w:rPr>
            </w:pPr>
            <w:r w:rsidRPr="0043430A">
              <w:rPr>
                <w:rFonts w:ascii="宋体" w:hAnsi="宋体" w:cs="宋体" w:hint="eastAsia"/>
                <w:kern w:val="0"/>
                <w:sz w:val="24"/>
              </w:rPr>
              <w:t>五禽戏对儿童哮喘患者的干预效果研究</w:t>
            </w:r>
          </w:p>
        </w:tc>
        <w:tc>
          <w:tcPr>
            <w:tcW w:w="2835"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华南师范大学</w:t>
            </w:r>
          </w:p>
        </w:tc>
        <w:tc>
          <w:tcPr>
            <w:tcW w:w="1851"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王松涛、周小青、覃飞</w:t>
            </w:r>
          </w:p>
        </w:tc>
      </w:tr>
      <w:tr w:rsidR="0043231A" w:rsidRPr="0043430A" w:rsidTr="00DE7A1E">
        <w:trPr>
          <w:trHeight w:val="454"/>
          <w:jc w:val="center"/>
        </w:trPr>
        <w:tc>
          <w:tcPr>
            <w:tcW w:w="1227" w:type="dxa"/>
            <w:tcBorders>
              <w:top w:val="nil"/>
              <w:left w:val="single" w:sz="4" w:space="0" w:color="auto"/>
              <w:bottom w:val="single" w:sz="4" w:space="0" w:color="auto"/>
              <w:right w:val="single" w:sz="4" w:space="0" w:color="auto"/>
            </w:tcBorders>
            <w:vAlign w:val="center"/>
          </w:tcPr>
          <w:p w:rsidR="0043231A" w:rsidRPr="0043430A" w:rsidRDefault="0043231A" w:rsidP="003761F8">
            <w:pPr>
              <w:widowControl/>
              <w:jc w:val="center"/>
              <w:rPr>
                <w:kern w:val="0"/>
                <w:sz w:val="24"/>
              </w:rPr>
            </w:pPr>
            <w:r w:rsidRPr="00DE7A1E">
              <w:rPr>
                <w:kern w:val="0"/>
                <w:sz w:val="24"/>
              </w:rPr>
              <w:t>4</w:t>
            </w:r>
          </w:p>
        </w:tc>
        <w:tc>
          <w:tcPr>
            <w:tcW w:w="7646" w:type="dxa"/>
            <w:tcBorders>
              <w:top w:val="nil"/>
              <w:left w:val="nil"/>
              <w:bottom w:val="single" w:sz="4" w:space="0" w:color="auto"/>
              <w:right w:val="single" w:sz="4" w:space="0" w:color="auto"/>
            </w:tcBorders>
            <w:vAlign w:val="center"/>
          </w:tcPr>
          <w:p w:rsidR="0043231A" w:rsidRPr="0043430A" w:rsidRDefault="0043231A" w:rsidP="003761F8">
            <w:pPr>
              <w:widowControl/>
              <w:rPr>
                <w:rFonts w:ascii="宋体" w:cs="宋体"/>
                <w:kern w:val="0"/>
                <w:sz w:val="24"/>
              </w:rPr>
            </w:pPr>
            <w:r w:rsidRPr="0043430A">
              <w:rPr>
                <w:rFonts w:ascii="宋体" w:hAnsi="宋体" w:cs="宋体" w:hint="eastAsia"/>
                <w:kern w:val="0"/>
                <w:sz w:val="24"/>
              </w:rPr>
              <w:t>健身气功练习前后大脑专注、内敛等状态信息测评</w:t>
            </w:r>
          </w:p>
        </w:tc>
        <w:tc>
          <w:tcPr>
            <w:tcW w:w="2835"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北京回龙观医院</w:t>
            </w:r>
          </w:p>
        </w:tc>
        <w:tc>
          <w:tcPr>
            <w:tcW w:w="1851"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宋崇升</w:t>
            </w:r>
          </w:p>
        </w:tc>
      </w:tr>
      <w:tr w:rsidR="0043231A" w:rsidRPr="0043430A" w:rsidTr="00DE7A1E">
        <w:trPr>
          <w:trHeight w:val="454"/>
          <w:jc w:val="center"/>
        </w:trPr>
        <w:tc>
          <w:tcPr>
            <w:tcW w:w="1227" w:type="dxa"/>
            <w:tcBorders>
              <w:top w:val="nil"/>
              <w:left w:val="single" w:sz="4" w:space="0" w:color="auto"/>
              <w:bottom w:val="single" w:sz="4" w:space="0" w:color="auto"/>
              <w:right w:val="single" w:sz="4" w:space="0" w:color="auto"/>
            </w:tcBorders>
            <w:vAlign w:val="center"/>
          </w:tcPr>
          <w:p w:rsidR="0043231A" w:rsidRPr="0043430A" w:rsidRDefault="0043231A" w:rsidP="003761F8">
            <w:pPr>
              <w:widowControl/>
              <w:jc w:val="center"/>
              <w:rPr>
                <w:kern w:val="0"/>
                <w:sz w:val="24"/>
              </w:rPr>
            </w:pPr>
            <w:r w:rsidRPr="00DE7A1E">
              <w:rPr>
                <w:kern w:val="0"/>
                <w:sz w:val="24"/>
              </w:rPr>
              <w:t>5</w:t>
            </w:r>
          </w:p>
        </w:tc>
        <w:tc>
          <w:tcPr>
            <w:tcW w:w="7646" w:type="dxa"/>
            <w:tcBorders>
              <w:top w:val="nil"/>
              <w:left w:val="nil"/>
              <w:bottom w:val="single" w:sz="4" w:space="0" w:color="auto"/>
              <w:right w:val="single" w:sz="4" w:space="0" w:color="auto"/>
            </w:tcBorders>
            <w:vAlign w:val="center"/>
          </w:tcPr>
          <w:p w:rsidR="0043231A" w:rsidRPr="0043430A" w:rsidRDefault="0043231A" w:rsidP="003761F8">
            <w:pPr>
              <w:widowControl/>
              <w:rPr>
                <w:rFonts w:ascii="宋体" w:cs="宋体"/>
                <w:kern w:val="0"/>
                <w:sz w:val="24"/>
              </w:rPr>
            </w:pPr>
            <w:r w:rsidRPr="0043430A">
              <w:rPr>
                <w:rFonts w:ascii="宋体" w:hAnsi="宋体" w:cs="宋体" w:hint="eastAsia"/>
                <w:kern w:val="0"/>
                <w:sz w:val="24"/>
              </w:rPr>
              <w:t>老年健身气功锻炼人群生活质量与幸福度状况研究</w:t>
            </w:r>
          </w:p>
        </w:tc>
        <w:tc>
          <w:tcPr>
            <w:tcW w:w="2835"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绵阳师范学院</w:t>
            </w:r>
          </w:p>
        </w:tc>
        <w:tc>
          <w:tcPr>
            <w:tcW w:w="1851"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周全、刘溢、李吉松</w:t>
            </w:r>
          </w:p>
        </w:tc>
      </w:tr>
      <w:tr w:rsidR="0043231A" w:rsidRPr="0043430A" w:rsidTr="00DE7A1E">
        <w:trPr>
          <w:trHeight w:val="454"/>
          <w:jc w:val="center"/>
        </w:trPr>
        <w:tc>
          <w:tcPr>
            <w:tcW w:w="1227" w:type="dxa"/>
            <w:tcBorders>
              <w:top w:val="nil"/>
              <w:left w:val="single" w:sz="4" w:space="0" w:color="auto"/>
              <w:bottom w:val="single" w:sz="4" w:space="0" w:color="auto"/>
              <w:right w:val="single" w:sz="4" w:space="0" w:color="auto"/>
            </w:tcBorders>
            <w:vAlign w:val="center"/>
          </w:tcPr>
          <w:p w:rsidR="0043231A" w:rsidRPr="0043430A" w:rsidRDefault="0043231A" w:rsidP="003761F8">
            <w:pPr>
              <w:widowControl/>
              <w:jc w:val="center"/>
              <w:rPr>
                <w:kern w:val="0"/>
                <w:sz w:val="24"/>
              </w:rPr>
            </w:pPr>
            <w:r w:rsidRPr="00DE7A1E">
              <w:rPr>
                <w:kern w:val="0"/>
                <w:sz w:val="24"/>
              </w:rPr>
              <w:t>6</w:t>
            </w:r>
          </w:p>
        </w:tc>
        <w:tc>
          <w:tcPr>
            <w:tcW w:w="7646" w:type="dxa"/>
            <w:tcBorders>
              <w:top w:val="nil"/>
              <w:left w:val="nil"/>
              <w:bottom w:val="single" w:sz="4" w:space="0" w:color="auto"/>
              <w:right w:val="single" w:sz="4" w:space="0" w:color="auto"/>
            </w:tcBorders>
            <w:vAlign w:val="center"/>
          </w:tcPr>
          <w:p w:rsidR="0043231A" w:rsidRPr="0043430A" w:rsidRDefault="0043231A" w:rsidP="003761F8">
            <w:pPr>
              <w:widowControl/>
              <w:rPr>
                <w:rFonts w:ascii="宋体" w:cs="宋体"/>
                <w:kern w:val="0"/>
                <w:sz w:val="24"/>
              </w:rPr>
            </w:pPr>
            <w:r w:rsidRPr="0043430A">
              <w:rPr>
                <w:rFonts w:ascii="宋体" w:hAnsi="宋体" w:cs="宋体" w:hint="eastAsia"/>
                <w:kern w:val="0"/>
                <w:sz w:val="24"/>
              </w:rPr>
              <w:t>八段锦对于改善老年慢性膝关节骨性关节炎的研究</w:t>
            </w:r>
          </w:p>
        </w:tc>
        <w:tc>
          <w:tcPr>
            <w:tcW w:w="2835"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湖北中医药大学</w:t>
            </w:r>
          </w:p>
        </w:tc>
        <w:tc>
          <w:tcPr>
            <w:tcW w:w="1851"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sidRPr="0043430A">
              <w:rPr>
                <w:rFonts w:ascii="宋体" w:hAnsi="宋体" w:cs="宋体" w:hint="eastAsia"/>
                <w:kern w:val="0"/>
                <w:sz w:val="24"/>
              </w:rPr>
              <w:t>张天民</w:t>
            </w:r>
          </w:p>
        </w:tc>
      </w:tr>
      <w:tr w:rsidR="0043231A" w:rsidRPr="0043430A" w:rsidTr="00881BB7">
        <w:trPr>
          <w:trHeight w:val="454"/>
          <w:jc w:val="center"/>
        </w:trPr>
        <w:tc>
          <w:tcPr>
            <w:tcW w:w="1227" w:type="dxa"/>
            <w:tcBorders>
              <w:top w:val="nil"/>
              <w:left w:val="single" w:sz="4" w:space="0" w:color="auto"/>
              <w:bottom w:val="single" w:sz="4" w:space="0" w:color="auto"/>
              <w:right w:val="single" w:sz="4" w:space="0" w:color="auto"/>
            </w:tcBorders>
            <w:vAlign w:val="center"/>
          </w:tcPr>
          <w:p w:rsidR="0043231A" w:rsidRPr="0043430A" w:rsidRDefault="0043231A" w:rsidP="003761F8">
            <w:pPr>
              <w:widowControl/>
              <w:jc w:val="center"/>
              <w:rPr>
                <w:kern w:val="0"/>
                <w:sz w:val="24"/>
              </w:rPr>
            </w:pPr>
            <w:r w:rsidRPr="00DE7A1E">
              <w:rPr>
                <w:kern w:val="0"/>
                <w:sz w:val="24"/>
              </w:rPr>
              <w:t>7</w:t>
            </w:r>
          </w:p>
        </w:tc>
        <w:tc>
          <w:tcPr>
            <w:tcW w:w="7646" w:type="dxa"/>
            <w:tcBorders>
              <w:top w:val="nil"/>
              <w:left w:val="nil"/>
              <w:bottom w:val="single" w:sz="4" w:space="0" w:color="auto"/>
              <w:right w:val="single" w:sz="4" w:space="0" w:color="auto"/>
            </w:tcBorders>
            <w:vAlign w:val="center"/>
          </w:tcPr>
          <w:p w:rsidR="0043231A" w:rsidRPr="0043430A" w:rsidRDefault="0043231A" w:rsidP="00C53799">
            <w:pPr>
              <w:widowControl/>
              <w:rPr>
                <w:rFonts w:ascii="宋体" w:cs="宋体"/>
                <w:kern w:val="0"/>
                <w:sz w:val="24"/>
              </w:rPr>
            </w:pPr>
            <w:r w:rsidRPr="0043430A">
              <w:rPr>
                <w:rFonts w:ascii="宋体" w:hAnsi="宋体" w:cs="宋体" w:hint="eastAsia"/>
                <w:kern w:val="0"/>
                <w:sz w:val="24"/>
              </w:rPr>
              <w:t>健身气功八段锦防治糖尿病的研究</w:t>
            </w:r>
          </w:p>
        </w:tc>
        <w:tc>
          <w:tcPr>
            <w:tcW w:w="2835" w:type="dxa"/>
            <w:tcBorders>
              <w:top w:val="nil"/>
              <w:left w:val="nil"/>
              <w:bottom w:val="single" w:sz="4" w:space="0" w:color="auto"/>
              <w:right w:val="single" w:sz="4" w:space="0" w:color="auto"/>
            </w:tcBorders>
            <w:vAlign w:val="center"/>
          </w:tcPr>
          <w:p w:rsidR="0043231A" w:rsidRPr="0043430A" w:rsidRDefault="0043231A" w:rsidP="00C53799">
            <w:pPr>
              <w:widowControl/>
              <w:jc w:val="center"/>
              <w:rPr>
                <w:rFonts w:ascii="宋体" w:cs="宋体"/>
                <w:kern w:val="0"/>
                <w:sz w:val="24"/>
              </w:rPr>
            </w:pPr>
            <w:r w:rsidRPr="0043430A">
              <w:rPr>
                <w:rFonts w:ascii="宋体" w:hAnsi="宋体" w:cs="宋体" w:hint="eastAsia"/>
                <w:kern w:val="0"/>
                <w:sz w:val="24"/>
              </w:rPr>
              <w:t>河南中医学院</w:t>
            </w:r>
          </w:p>
        </w:tc>
        <w:tc>
          <w:tcPr>
            <w:tcW w:w="1851" w:type="dxa"/>
            <w:tcBorders>
              <w:top w:val="nil"/>
              <w:left w:val="nil"/>
              <w:bottom w:val="single" w:sz="4" w:space="0" w:color="auto"/>
              <w:right w:val="single" w:sz="4" w:space="0" w:color="auto"/>
            </w:tcBorders>
            <w:vAlign w:val="center"/>
          </w:tcPr>
          <w:p w:rsidR="0043231A" w:rsidRPr="0043430A" w:rsidRDefault="0043231A" w:rsidP="00C53799">
            <w:pPr>
              <w:widowControl/>
              <w:jc w:val="center"/>
              <w:rPr>
                <w:rFonts w:ascii="宋体" w:cs="宋体"/>
                <w:kern w:val="0"/>
                <w:sz w:val="24"/>
              </w:rPr>
            </w:pPr>
            <w:r w:rsidRPr="0043430A">
              <w:rPr>
                <w:rFonts w:ascii="宋体" w:hAnsi="宋体" w:cs="宋体" w:hint="eastAsia"/>
                <w:kern w:val="0"/>
                <w:sz w:val="24"/>
              </w:rPr>
              <w:t>燕树勋</w:t>
            </w:r>
          </w:p>
        </w:tc>
      </w:tr>
      <w:tr w:rsidR="0043231A" w:rsidRPr="0043430A" w:rsidTr="00881BB7">
        <w:trPr>
          <w:trHeight w:val="454"/>
          <w:jc w:val="center"/>
        </w:trPr>
        <w:tc>
          <w:tcPr>
            <w:tcW w:w="1227" w:type="dxa"/>
            <w:tcBorders>
              <w:top w:val="nil"/>
              <w:left w:val="single" w:sz="4" w:space="0" w:color="auto"/>
              <w:bottom w:val="single" w:sz="4" w:space="0" w:color="auto"/>
              <w:right w:val="single" w:sz="4" w:space="0" w:color="auto"/>
            </w:tcBorders>
            <w:vAlign w:val="center"/>
          </w:tcPr>
          <w:p w:rsidR="0043231A" w:rsidRPr="0043430A" w:rsidRDefault="0043231A" w:rsidP="003761F8">
            <w:pPr>
              <w:widowControl/>
              <w:jc w:val="center"/>
              <w:rPr>
                <w:kern w:val="0"/>
                <w:sz w:val="24"/>
              </w:rPr>
            </w:pPr>
            <w:r w:rsidRPr="00DE7A1E">
              <w:rPr>
                <w:kern w:val="0"/>
                <w:sz w:val="24"/>
              </w:rPr>
              <w:t>8</w:t>
            </w:r>
          </w:p>
        </w:tc>
        <w:tc>
          <w:tcPr>
            <w:tcW w:w="7646" w:type="dxa"/>
            <w:tcBorders>
              <w:top w:val="nil"/>
              <w:left w:val="nil"/>
              <w:bottom w:val="single" w:sz="4" w:space="0" w:color="auto"/>
              <w:right w:val="single" w:sz="4" w:space="0" w:color="auto"/>
            </w:tcBorders>
            <w:vAlign w:val="center"/>
          </w:tcPr>
          <w:p w:rsidR="0043231A" w:rsidRPr="0043430A" w:rsidRDefault="0043231A" w:rsidP="00C53799">
            <w:pPr>
              <w:widowControl/>
              <w:rPr>
                <w:rFonts w:ascii="宋体" w:cs="宋体"/>
                <w:kern w:val="0"/>
                <w:sz w:val="24"/>
              </w:rPr>
            </w:pPr>
            <w:r w:rsidRPr="0043430A">
              <w:rPr>
                <w:rFonts w:ascii="宋体" w:hAnsi="宋体" w:cs="宋体" w:hint="eastAsia"/>
                <w:kern w:val="0"/>
                <w:sz w:val="24"/>
              </w:rPr>
              <w:t>练习八段锦</w:t>
            </w:r>
            <w:r w:rsidRPr="0043430A">
              <w:rPr>
                <w:rFonts w:ascii="宋体" w:hAnsi="宋体" w:cs="宋体"/>
                <w:kern w:val="0"/>
                <w:sz w:val="24"/>
              </w:rPr>
              <w:t>6</w:t>
            </w:r>
            <w:r w:rsidRPr="0043430A">
              <w:rPr>
                <w:rFonts w:ascii="宋体" w:hAnsi="宋体" w:cs="宋体" w:hint="eastAsia"/>
                <w:kern w:val="0"/>
                <w:sz w:val="24"/>
              </w:rPr>
              <w:t>个月中老年人状态焦虑的</w:t>
            </w:r>
            <w:r w:rsidRPr="0043430A">
              <w:rPr>
                <w:rFonts w:ascii="宋体" w:hAnsi="宋体" w:cs="宋体"/>
                <w:kern w:val="0"/>
                <w:sz w:val="24"/>
              </w:rPr>
              <w:t>HRV</w:t>
            </w:r>
            <w:r w:rsidRPr="0043430A">
              <w:rPr>
                <w:rFonts w:ascii="宋体" w:hAnsi="宋体" w:cs="宋体" w:hint="eastAsia"/>
                <w:kern w:val="0"/>
                <w:sz w:val="24"/>
              </w:rPr>
              <w:t>特征</w:t>
            </w:r>
          </w:p>
        </w:tc>
        <w:tc>
          <w:tcPr>
            <w:tcW w:w="2835" w:type="dxa"/>
            <w:tcBorders>
              <w:top w:val="nil"/>
              <w:left w:val="nil"/>
              <w:bottom w:val="single" w:sz="4" w:space="0" w:color="auto"/>
              <w:right w:val="single" w:sz="4" w:space="0" w:color="auto"/>
            </w:tcBorders>
            <w:vAlign w:val="center"/>
          </w:tcPr>
          <w:p w:rsidR="0043231A" w:rsidRPr="0043430A" w:rsidRDefault="0043231A" w:rsidP="00C53799">
            <w:pPr>
              <w:widowControl/>
              <w:jc w:val="center"/>
              <w:rPr>
                <w:rFonts w:ascii="宋体" w:cs="宋体"/>
                <w:kern w:val="0"/>
                <w:sz w:val="24"/>
              </w:rPr>
            </w:pPr>
            <w:r w:rsidRPr="0043430A">
              <w:rPr>
                <w:rFonts w:ascii="宋体" w:hAnsi="宋体" w:cs="宋体" w:hint="eastAsia"/>
                <w:kern w:val="0"/>
                <w:sz w:val="24"/>
              </w:rPr>
              <w:t>北京体育大学</w:t>
            </w:r>
          </w:p>
        </w:tc>
        <w:tc>
          <w:tcPr>
            <w:tcW w:w="1851" w:type="dxa"/>
            <w:tcBorders>
              <w:top w:val="nil"/>
              <w:left w:val="nil"/>
              <w:bottom w:val="single" w:sz="4" w:space="0" w:color="auto"/>
              <w:right w:val="single" w:sz="4" w:space="0" w:color="auto"/>
            </w:tcBorders>
            <w:vAlign w:val="center"/>
          </w:tcPr>
          <w:p w:rsidR="0043231A" w:rsidRPr="0043430A" w:rsidRDefault="0043231A" w:rsidP="00C53799">
            <w:pPr>
              <w:widowControl/>
              <w:jc w:val="center"/>
              <w:rPr>
                <w:rFonts w:ascii="宋体" w:cs="宋体"/>
                <w:kern w:val="0"/>
                <w:sz w:val="24"/>
              </w:rPr>
            </w:pPr>
            <w:r w:rsidRPr="0043430A">
              <w:rPr>
                <w:rFonts w:ascii="宋体" w:hAnsi="宋体" w:cs="宋体" w:hint="eastAsia"/>
                <w:kern w:val="0"/>
                <w:sz w:val="24"/>
              </w:rPr>
              <w:t>许寿生</w:t>
            </w:r>
          </w:p>
        </w:tc>
      </w:tr>
      <w:tr w:rsidR="0043231A" w:rsidRPr="0043430A" w:rsidTr="00881BB7">
        <w:trPr>
          <w:trHeight w:val="454"/>
          <w:jc w:val="center"/>
        </w:trPr>
        <w:tc>
          <w:tcPr>
            <w:tcW w:w="1227" w:type="dxa"/>
            <w:tcBorders>
              <w:top w:val="nil"/>
              <w:left w:val="single" w:sz="4" w:space="0" w:color="auto"/>
              <w:bottom w:val="single" w:sz="4" w:space="0" w:color="auto"/>
              <w:right w:val="single" w:sz="4" w:space="0" w:color="auto"/>
            </w:tcBorders>
            <w:vAlign w:val="center"/>
          </w:tcPr>
          <w:p w:rsidR="0043231A" w:rsidRPr="0043430A" w:rsidRDefault="0043231A" w:rsidP="003761F8">
            <w:pPr>
              <w:widowControl/>
              <w:jc w:val="center"/>
              <w:rPr>
                <w:kern w:val="0"/>
                <w:sz w:val="24"/>
              </w:rPr>
            </w:pPr>
            <w:r>
              <w:rPr>
                <w:kern w:val="0"/>
                <w:sz w:val="24"/>
              </w:rPr>
              <w:t>9</w:t>
            </w:r>
          </w:p>
        </w:tc>
        <w:tc>
          <w:tcPr>
            <w:tcW w:w="7646" w:type="dxa"/>
            <w:tcBorders>
              <w:top w:val="nil"/>
              <w:left w:val="nil"/>
              <w:bottom w:val="single" w:sz="4" w:space="0" w:color="auto"/>
              <w:right w:val="single" w:sz="4" w:space="0" w:color="auto"/>
            </w:tcBorders>
            <w:vAlign w:val="center"/>
          </w:tcPr>
          <w:p w:rsidR="0043231A" w:rsidRPr="0043430A" w:rsidRDefault="0043231A" w:rsidP="003761F8">
            <w:pPr>
              <w:widowControl/>
              <w:rPr>
                <w:rFonts w:ascii="宋体" w:cs="宋体"/>
                <w:kern w:val="0"/>
                <w:sz w:val="24"/>
              </w:rPr>
            </w:pPr>
            <w:r>
              <w:rPr>
                <w:rFonts w:ascii="宋体" w:hAnsi="宋体" w:cs="宋体" w:hint="eastAsia"/>
                <w:kern w:val="0"/>
                <w:sz w:val="24"/>
              </w:rPr>
              <w:t>太极养生仗竞赛功法研究</w:t>
            </w:r>
          </w:p>
        </w:tc>
        <w:tc>
          <w:tcPr>
            <w:tcW w:w="2835" w:type="dxa"/>
            <w:tcBorders>
              <w:top w:val="nil"/>
              <w:left w:val="nil"/>
              <w:bottom w:val="single" w:sz="4" w:space="0" w:color="auto"/>
              <w:right w:val="single" w:sz="4" w:space="0" w:color="auto"/>
            </w:tcBorders>
            <w:vAlign w:val="center"/>
          </w:tcPr>
          <w:p w:rsidR="0043231A" w:rsidRPr="00E95519" w:rsidRDefault="0043231A" w:rsidP="003761F8">
            <w:pPr>
              <w:widowControl/>
              <w:jc w:val="center"/>
              <w:rPr>
                <w:rFonts w:ascii="宋体" w:cs="宋体"/>
                <w:kern w:val="0"/>
                <w:sz w:val="24"/>
              </w:rPr>
            </w:pPr>
            <w:r>
              <w:rPr>
                <w:rFonts w:ascii="宋体" w:hAnsi="宋体" w:cs="宋体" w:hint="eastAsia"/>
                <w:kern w:val="0"/>
                <w:sz w:val="24"/>
              </w:rPr>
              <w:t>清华大学</w:t>
            </w:r>
          </w:p>
        </w:tc>
        <w:tc>
          <w:tcPr>
            <w:tcW w:w="1851" w:type="dxa"/>
            <w:tcBorders>
              <w:top w:val="nil"/>
              <w:left w:val="nil"/>
              <w:bottom w:val="single" w:sz="4" w:space="0" w:color="auto"/>
              <w:right w:val="single" w:sz="4" w:space="0" w:color="auto"/>
            </w:tcBorders>
            <w:vAlign w:val="center"/>
          </w:tcPr>
          <w:p w:rsidR="0043231A" w:rsidRPr="0043430A" w:rsidRDefault="0043231A" w:rsidP="003761F8">
            <w:pPr>
              <w:widowControl/>
              <w:jc w:val="center"/>
              <w:rPr>
                <w:rFonts w:ascii="宋体" w:cs="宋体"/>
                <w:kern w:val="0"/>
                <w:sz w:val="24"/>
              </w:rPr>
            </w:pPr>
            <w:r>
              <w:rPr>
                <w:rFonts w:ascii="宋体" w:hAnsi="宋体" w:cs="宋体" w:hint="eastAsia"/>
                <w:kern w:val="0"/>
                <w:sz w:val="24"/>
              </w:rPr>
              <w:t>王玉林</w:t>
            </w:r>
            <w:bookmarkStart w:id="0" w:name="_GoBack"/>
            <w:bookmarkEnd w:id="0"/>
          </w:p>
        </w:tc>
      </w:tr>
    </w:tbl>
    <w:p w:rsidR="0043231A" w:rsidRPr="004E34AF" w:rsidRDefault="0043231A" w:rsidP="008D5BE8">
      <w:pPr>
        <w:rPr>
          <w:rFonts w:ascii="仿宋_GB2312" w:eastAsia="仿宋_GB2312"/>
          <w:sz w:val="32"/>
        </w:rPr>
      </w:pPr>
    </w:p>
    <w:sectPr w:rsidR="0043231A" w:rsidRPr="004E34AF" w:rsidSect="00F750C0">
      <w:footerReference w:type="default" r:id="rId6"/>
      <w:pgSz w:w="16838" w:h="11906" w:orient="landscape"/>
      <w:pgMar w:top="1531" w:right="1440" w:bottom="1531"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31A" w:rsidRDefault="0043231A" w:rsidP="00BB6584">
      <w:r>
        <w:separator/>
      </w:r>
    </w:p>
  </w:endnote>
  <w:endnote w:type="continuationSeparator" w:id="1">
    <w:p w:rsidR="0043231A" w:rsidRDefault="0043231A" w:rsidP="00BB6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1A" w:rsidRDefault="0043231A">
    <w:pPr>
      <w:pStyle w:val="Footer"/>
      <w:jc w:val="center"/>
    </w:pPr>
    <w:fldSimple w:instr=" PAGE   \* MERGEFORMAT ">
      <w:r w:rsidRPr="00EC2540">
        <w:rPr>
          <w:noProof/>
          <w:lang w:val="zh-CN"/>
        </w:rPr>
        <w:t>4</w:t>
      </w:r>
    </w:fldSimple>
  </w:p>
  <w:p w:rsidR="0043231A" w:rsidRDefault="00432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31A" w:rsidRDefault="0043231A" w:rsidP="00BB6584">
      <w:r>
        <w:separator/>
      </w:r>
    </w:p>
  </w:footnote>
  <w:footnote w:type="continuationSeparator" w:id="1">
    <w:p w:rsidR="0043231A" w:rsidRDefault="0043231A" w:rsidP="00BB6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287"/>
    <w:rsid w:val="000459ED"/>
    <w:rsid w:val="00063122"/>
    <w:rsid w:val="00065E33"/>
    <w:rsid w:val="00065F3F"/>
    <w:rsid w:val="00071D6B"/>
    <w:rsid w:val="00084D56"/>
    <w:rsid w:val="000A228E"/>
    <w:rsid w:val="000B333F"/>
    <w:rsid w:val="000D10E6"/>
    <w:rsid w:val="001008B7"/>
    <w:rsid w:val="001359ED"/>
    <w:rsid w:val="001907A6"/>
    <w:rsid w:val="001943A4"/>
    <w:rsid w:val="001C03C8"/>
    <w:rsid w:val="001C5A57"/>
    <w:rsid w:val="001C73DE"/>
    <w:rsid w:val="001D40E2"/>
    <w:rsid w:val="00215D6B"/>
    <w:rsid w:val="002217E9"/>
    <w:rsid w:val="002220B5"/>
    <w:rsid w:val="00242509"/>
    <w:rsid w:val="0025587C"/>
    <w:rsid w:val="002567CE"/>
    <w:rsid w:val="0027137B"/>
    <w:rsid w:val="00276F0B"/>
    <w:rsid w:val="00295840"/>
    <w:rsid w:val="002A084F"/>
    <w:rsid w:val="002A76A7"/>
    <w:rsid w:val="002B2371"/>
    <w:rsid w:val="002C6A17"/>
    <w:rsid w:val="003150AB"/>
    <w:rsid w:val="00326EAE"/>
    <w:rsid w:val="00374044"/>
    <w:rsid w:val="003761F8"/>
    <w:rsid w:val="003B52E5"/>
    <w:rsid w:val="003B5597"/>
    <w:rsid w:val="003C0415"/>
    <w:rsid w:val="003C3FB1"/>
    <w:rsid w:val="00415284"/>
    <w:rsid w:val="00425CB3"/>
    <w:rsid w:val="0042747B"/>
    <w:rsid w:val="004306CB"/>
    <w:rsid w:val="0043231A"/>
    <w:rsid w:val="0043430A"/>
    <w:rsid w:val="00445E5C"/>
    <w:rsid w:val="00450934"/>
    <w:rsid w:val="00452D07"/>
    <w:rsid w:val="00464F85"/>
    <w:rsid w:val="0047597E"/>
    <w:rsid w:val="0048476D"/>
    <w:rsid w:val="00485ABA"/>
    <w:rsid w:val="0049201B"/>
    <w:rsid w:val="0049234D"/>
    <w:rsid w:val="00493E80"/>
    <w:rsid w:val="004A21BD"/>
    <w:rsid w:val="004D4581"/>
    <w:rsid w:val="004D6C5E"/>
    <w:rsid w:val="004E34AF"/>
    <w:rsid w:val="004F7B72"/>
    <w:rsid w:val="005128FC"/>
    <w:rsid w:val="0052129A"/>
    <w:rsid w:val="0053420F"/>
    <w:rsid w:val="005648B5"/>
    <w:rsid w:val="00574026"/>
    <w:rsid w:val="00575759"/>
    <w:rsid w:val="00587AD2"/>
    <w:rsid w:val="00593424"/>
    <w:rsid w:val="00596178"/>
    <w:rsid w:val="005A0B6B"/>
    <w:rsid w:val="005A2287"/>
    <w:rsid w:val="005D0F9E"/>
    <w:rsid w:val="005D1356"/>
    <w:rsid w:val="005E1776"/>
    <w:rsid w:val="005F42FA"/>
    <w:rsid w:val="00617069"/>
    <w:rsid w:val="006318A8"/>
    <w:rsid w:val="00633892"/>
    <w:rsid w:val="00661B09"/>
    <w:rsid w:val="0068702E"/>
    <w:rsid w:val="006900FF"/>
    <w:rsid w:val="006B795A"/>
    <w:rsid w:val="006E1A25"/>
    <w:rsid w:val="006F363C"/>
    <w:rsid w:val="00760A90"/>
    <w:rsid w:val="007640A1"/>
    <w:rsid w:val="00774445"/>
    <w:rsid w:val="00790CDF"/>
    <w:rsid w:val="00791D7A"/>
    <w:rsid w:val="007C545B"/>
    <w:rsid w:val="007C7539"/>
    <w:rsid w:val="007E6565"/>
    <w:rsid w:val="00816D54"/>
    <w:rsid w:val="00857271"/>
    <w:rsid w:val="0086410B"/>
    <w:rsid w:val="008710C6"/>
    <w:rsid w:val="008722AC"/>
    <w:rsid w:val="00881BB7"/>
    <w:rsid w:val="00884471"/>
    <w:rsid w:val="00895321"/>
    <w:rsid w:val="008B3B82"/>
    <w:rsid w:val="008D5BE8"/>
    <w:rsid w:val="009009F5"/>
    <w:rsid w:val="0091447A"/>
    <w:rsid w:val="00930B76"/>
    <w:rsid w:val="009504DA"/>
    <w:rsid w:val="00966A1F"/>
    <w:rsid w:val="009A037A"/>
    <w:rsid w:val="009B1726"/>
    <w:rsid w:val="009D7F47"/>
    <w:rsid w:val="009E5D3A"/>
    <w:rsid w:val="00A02263"/>
    <w:rsid w:val="00A06A84"/>
    <w:rsid w:val="00A40536"/>
    <w:rsid w:val="00A81E31"/>
    <w:rsid w:val="00A8294B"/>
    <w:rsid w:val="00A84697"/>
    <w:rsid w:val="00B14DD7"/>
    <w:rsid w:val="00B22ADD"/>
    <w:rsid w:val="00B31250"/>
    <w:rsid w:val="00B4744F"/>
    <w:rsid w:val="00B56908"/>
    <w:rsid w:val="00B57B93"/>
    <w:rsid w:val="00B60C35"/>
    <w:rsid w:val="00B63586"/>
    <w:rsid w:val="00B64922"/>
    <w:rsid w:val="00B70BE9"/>
    <w:rsid w:val="00B74300"/>
    <w:rsid w:val="00B84C0E"/>
    <w:rsid w:val="00BA59C9"/>
    <w:rsid w:val="00BB3D6F"/>
    <w:rsid w:val="00BB6584"/>
    <w:rsid w:val="00BE487B"/>
    <w:rsid w:val="00BF61B8"/>
    <w:rsid w:val="00BF741A"/>
    <w:rsid w:val="00C379D6"/>
    <w:rsid w:val="00C4111D"/>
    <w:rsid w:val="00C53799"/>
    <w:rsid w:val="00C656C8"/>
    <w:rsid w:val="00C91324"/>
    <w:rsid w:val="00C946F3"/>
    <w:rsid w:val="00C971F2"/>
    <w:rsid w:val="00CA64FC"/>
    <w:rsid w:val="00CB6857"/>
    <w:rsid w:val="00CF2DB7"/>
    <w:rsid w:val="00D16CAE"/>
    <w:rsid w:val="00D21D47"/>
    <w:rsid w:val="00D513E1"/>
    <w:rsid w:val="00D60F9C"/>
    <w:rsid w:val="00D637DA"/>
    <w:rsid w:val="00D73296"/>
    <w:rsid w:val="00D85F9C"/>
    <w:rsid w:val="00DA5EEA"/>
    <w:rsid w:val="00DB3FB1"/>
    <w:rsid w:val="00DC10FB"/>
    <w:rsid w:val="00DE7A1E"/>
    <w:rsid w:val="00E20031"/>
    <w:rsid w:val="00E32AC8"/>
    <w:rsid w:val="00E81A12"/>
    <w:rsid w:val="00E95519"/>
    <w:rsid w:val="00EA557F"/>
    <w:rsid w:val="00EC2540"/>
    <w:rsid w:val="00EF24F1"/>
    <w:rsid w:val="00F027C9"/>
    <w:rsid w:val="00F0561D"/>
    <w:rsid w:val="00F17ACF"/>
    <w:rsid w:val="00F319B3"/>
    <w:rsid w:val="00F3745B"/>
    <w:rsid w:val="00F403B7"/>
    <w:rsid w:val="00F43CEA"/>
    <w:rsid w:val="00F55272"/>
    <w:rsid w:val="00F657A5"/>
    <w:rsid w:val="00F750C0"/>
    <w:rsid w:val="00F90318"/>
    <w:rsid w:val="00F92E4D"/>
    <w:rsid w:val="00FB2DA3"/>
    <w:rsid w:val="00FD1F72"/>
    <w:rsid w:val="00FE1B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8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2287"/>
    <w:rPr>
      <w:rFonts w:cs="Times New Roman"/>
      <w:color w:val="0000FF"/>
      <w:u w:val="single"/>
    </w:rPr>
  </w:style>
  <w:style w:type="paragraph" w:styleId="Footer">
    <w:name w:val="footer"/>
    <w:basedOn w:val="Normal"/>
    <w:link w:val="FooterChar"/>
    <w:uiPriority w:val="99"/>
    <w:rsid w:val="005A228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5A2287"/>
    <w:rPr>
      <w:rFonts w:ascii="Times New Roman" w:eastAsia="宋体" w:hAnsi="Times New Roman"/>
      <w:sz w:val="18"/>
    </w:rPr>
  </w:style>
  <w:style w:type="paragraph" w:styleId="Header">
    <w:name w:val="header"/>
    <w:basedOn w:val="Normal"/>
    <w:link w:val="HeaderChar"/>
    <w:uiPriority w:val="99"/>
    <w:semiHidden/>
    <w:rsid w:val="00587AD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587AD2"/>
    <w:rPr>
      <w:rFonts w:ascii="Times New Roman" w:eastAsia="宋体" w:hAnsi="Times New Roman"/>
      <w:sz w:val="18"/>
    </w:rPr>
  </w:style>
  <w:style w:type="paragraph" w:styleId="BalloonText">
    <w:name w:val="Balloon Text"/>
    <w:basedOn w:val="Normal"/>
    <w:link w:val="BalloonTextChar"/>
    <w:uiPriority w:val="99"/>
    <w:semiHidden/>
    <w:rsid w:val="002A084F"/>
    <w:rPr>
      <w:kern w:val="0"/>
      <w:sz w:val="18"/>
      <w:szCs w:val="18"/>
    </w:rPr>
  </w:style>
  <w:style w:type="character" w:customStyle="1" w:styleId="BalloonTextChar">
    <w:name w:val="Balloon Text Char"/>
    <w:basedOn w:val="DefaultParagraphFont"/>
    <w:link w:val="BalloonText"/>
    <w:uiPriority w:val="99"/>
    <w:semiHidden/>
    <w:locked/>
    <w:rsid w:val="002A084F"/>
    <w:rPr>
      <w:rFonts w:ascii="Times New Roman" w:eastAsia="宋体" w:hAnsi="Times New Roman"/>
      <w:sz w:val="18"/>
    </w:rPr>
  </w:style>
  <w:style w:type="paragraph" w:styleId="Date">
    <w:name w:val="Date"/>
    <w:basedOn w:val="Normal"/>
    <w:next w:val="Normal"/>
    <w:link w:val="DateChar"/>
    <w:uiPriority w:val="99"/>
    <w:semiHidden/>
    <w:rsid w:val="00CB6857"/>
    <w:pPr>
      <w:ind w:leftChars="2500" w:left="100"/>
    </w:pPr>
    <w:rPr>
      <w:sz w:val="24"/>
    </w:rPr>
  </w:style>
  <w:style w:type="character" w:customStyle="1" w:styleId="DateChar">
    <w:name w:val="Date Char"/>
    <w:basedOn w:val="DefaultParagraphFont"/>
    <w:link w:val="Date"/>
    <w:uiPriority w:val="99"/>
    <w:semiHidden/>
    <w:locked/>
    <w:rsid w:val="00CB6857"/>
    <w:rPr>
      <w:rFonts w:ascii="Times New Roman" w:hAnsi="Times New Roman"/>
      <w:kern w:val="2"/>
      <w:sz w:val="24"/>
    </w:rPr>
  </w:style>
  <w:style w:type="table" w:styleId="TableGrid">
    <w:name w:val="Table Grid"/>
    <w:basedOn w:val="TableNormal"/>
    <w:uiPriority w:val="99"/>
    <w:locked/>
    <w:rsid w:val="00CB685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E32AC8"/>
    <w:pPr>
      <w:shd w:val="clear" w:color="auto" w:fill="000080"/>
    </w:pPr>
    <w:rPr>
      <w:kern w:val="0"/>
      <w:sz w:val="2"/>
      <w:szCs w:val="20"/>
    </w:rPr>
  </w:style>
  <w:style w:type="character" w:customStyle="1" w:styleId="DocumentMapChar">
    <w:name w:val="Document Map Char"/>
    <w:basedOn w:val="DefaultParagraphFont"/>
    <w:link w:val="DocumentMap"/>
    <w:uiPriority w:val="99"/>
    <w:semiHidden/>
    <w:locked/>
    <w:rsid w:val="005648B5"/>
    <w:rPr>
      <w:rFonts w:ascii="Times New Roman" w:hAnsi="Times New Roman"/>
      <w:sz w:val="2"/>
    </w:rPr>
  </w:style>
</w:styles>
</file>

<file path=word/webSettings.xml><?xml version="1.0" encoding="utf-8"?>
<w:webSettings xmlns:r="http://schemas.openxmlformats.org/officeDocument/2006/relationships" xmlns:w="http://schemas.openxmlformats.org/wordprocessingml/2006/main">
  <w:divs>
    <w:div w:id="1344629337">
      <w:marLeft w:val="0"/>
      <w:marRight w:val="0"/>
      <w:marTop w:val="0"/>
      <w:marBottom w:val="0"/>
      <w:divBdr>
        <w:top w:val="none" w:sz="0" w:space="0" w:color="auto"/>
        <w:left w:val="none" w:sz="0" w:space="0" w:color="auto"/>
        <w:bottom w:val="none" w:sz="0" w:space="0" w:color="auto"/>
        <w:right w:val="none" w:sz="0" w:space="0" w:color="auto"/>
      </w:divBdr>
    </w:div>
    <w:div w:id="1344629338">
      <w:marLeft w:val="0"/>
      <w:marRight w:val="0"/>
      <w:marTop w:val="0"/>
      <w:marBottom w:val="0"/>
      <w:divBdr>
        <w:top w:val="none" w:sz="0" w:space="0" w:color="auto"/>
        <w:left w:val="none" w:sz="0" w:space="0" w:color="auto"/>
        <w:bottom w:val="none" w:sz="0" w:space="0" w:color="auto"/>
        <w:right w:val="none" w:sz="0" w:space="0" w:color="auto"/>
      </w:divBdr>
    </w:div>
    <w:div w:id="1344629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371</Words>
  <Characters>2115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气功字〔2013〕88号</dc:title>
  <dc:subject/>
  <dc:creator>User</dc:creator>
  <cp:keywords/>
  <dc:description/>
  <cp:lastModifiedBy>User</cp:lastModifiedBy>
  <cp:revision>7</cp:revision>
  <cp:lastPrinted>2016-09-02T00:40:00Z</cp:lastPrinted>
  <dcterms:created xsi:type="dcterms:W3CDTF">2016-09-01T06:55:00Z</dcterms:created>
  <dcterms:modified xsi:type="dcterms:W3CDTF">2016-09-05T09:23:00Z</dcterms:modified>
</cp:coreProperties>
</file>